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6"/>
          <w:szCs w:val="26"/>
        </w:rPr>
      </w:pPr>
      <w:r>
        <w:rPr>
          <w:rFonts w:ascii="Times New Roman" w:eastAsia="Times New Roman" w:hAnsi="Times New Roman" w:cs="Times New Roman"/>
          <w:sz w:val="26"/>
          <w:szCs w:val="26"/>
        </w:rPr>
        <w:t>Дело № 05-1</w:t>
      </w:r>
      <w:r>
        <w:rPr>
          <w:rFonts w:ascii="Times New Roman" w:eastAsia="Times New Roman" w:hAnsi="Times New Roman" w:cs="Times New Roman"/>
          <w:sz w:val="26"/>
          <w:szCs w:val="26"/>
        </w:rPr>
        <w:t>114</w:t>
      </w:r>
      <w:r>
        <w:rPr>
          <w:rFonts w:ascii="Times New Roman" w:eastAsia="Times New Roman" w:hAnsi="Times New Roman" w:cs="Times New Roman"/>
          <w:sz w:val="26"/>
          <w:szCs w:val="26"/>
        </w:rPr>
        <w:t>/1302/20</w:t>
      </w:r>
      <w:r>
        <w:rPr>
          <w:rFonts w:ascii="Times New Roman" w:eastAsia="Times New Roman" w:hAnsi="Times New Roman" w:cs="Times New Roman"/>
          <w:sz w:val="26"/>
          <w:szCs w:val="26"/>
        </w:rPr>
        <w:t>26</w:t>
      </w:r>
    </w:p>
    <w:p>
      <w:pPr>
        <w:spacing w:before="0" w:after="0"/>
        <w:jc w:val="center"/>
        <w:rPr>
          <w:sz w:val="26"/>
          <w:szCs w:val="26"/>
        </w:rPr>
      </w:pPr>
      <w:r>
        <w:rPr>
          <w:rFonts w:ascii="Times New Roman" w:eastAsia="Times New Roman" w:hAnsi="Times New Roman" w:cs="Times New Roman"/>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о назначении административного наказания</w:t>
      </w:r>
    </w:p>
    <w:p>
      <w:pPr>
        <w:spacing w:before="0" w:after="0"/>
        <w:ind w:firstLine="708"/>
        <w:rPr>
          <w:sz w:val="26"/>
          <w:szCs w:val="26"/>
        </w:rPr>
      </w:pPr>
    </w:p>
    <w:p>
      <w:pPr>
        <w:spacing w:before="0" w:after="0"/>
        <w:ind w:firstLine="708"/>
        <w:rPr>
          <w:sz w:val="26"/>
          <w:szCs w:val="26"/>
        </w:rPr>
      </w:pPr>
      <w:r>
        <w:rPr>
          <w:rFonts w:ascii="Times New Roman" w:eastAsia="Times New Roman" w:hAnsi="Times New Roman" w:cs="Times New Roman"/>
          <w:sz w:val="26"/>
          <w:szCs w:val="26"/>
        </w:rPr>
        <w:t>Резолютивная часть оглашена 24.07.2026</w:t>
      </w:r>
    </w:p>
    <w:p>
      <w:pPr>
        <w:spacing w:before="0" w:after="0"/>
        <w:ind w:firstLine="708"/>
        <w:jc w:val="both"/>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г.п</w:t>
      </w:r>
      <w:r>
        <w:rPr>
          <w:rFonts w:ascii="Times New Roman" w:eastAsia="Times New Roman" w:hAnsi="Times New Roman" w:cs="Times New Roman"/>
          <w:sz w:val="26"/>
          <w:szCs w:val="26"/>
        </w:rPr>
        <w:t xml:space="preserve">. Белый Яр, </w:t>
      </w:r>
      <w:r>
        <w:rPr>
          <w:rFonts w:ascii="Times New Roman" w:eastAsia="Times New Roman" w:hAnsi="Times New Roman" w:cs="Times New Roman"/>
          <w:sz w:val="26"/>
          <w:szCs w:val="26"/>
        </w:rPr>
        <w:t>Сургутский</w:t>
      </w:r>
      <w:r>
        <w:rPr>
          <w:rFonts w:ascii="Times New Roman" w:eastAsia="Times New Roman" w:hAnsi="Times New Roman" w:cs="Times New Roman"/>
          <w:sz w:val="26"/>
          <w:szCs w:val="26"/>
        </w:rPr>
        <w:t xml:space="preserve"> район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29.07.2026 года</w:t>
      </w:r>
    </w:p>
    <w:p>
      <w:pPr>
        <w:spacing w:before="0" w:after="0"/>
        <w:ind w:firstLine="708"/>
        <w:jc w:val="both"/>
        <w:rPr>
          <w:sz w:val="26"/>
          <w:szCs w:val="26"/>
        </w:rPr>
      </w:pPr>
      <w:r>
        <w:rPr>
          <w:rFonts w:ascii="Times New Roman" w:eastAsia="Times New Roman" w:hAnsi="Times New Roman" w:cs="Times New Roman"/>
          <w:sz w:val="26"/>
          <w:szCs w:val="26"/>
        </w:rPr>
        <w:t>ул. Совхозная, 3</w:t>
      </w:r>
    </w:p>
    <w:p>
      <w:pPr>
        <w:spacing w:before="0" w:after="0"/>
        <w:jc w:val="both"/>
        <w:rPr>
          <w:sz w:val="26"/>
          <w:szCs w:val="26"/>
        </w:rPr>
      </w:pPr>
    </w:p>
    <w:p>
      <w:pPr>
        <w:spacing w:before="0" w:after="0"/>
        <w:ind w:firstLine="708"/>
        <w:jc w:val="both"/>
        <w:rPr>
          <w:sz w:val="26"/>
          <w:szCs w:val="26"/>
        </w:rPr>
      </w:pPr>
      <w:r>
        <w:rPr>
          <w:rFonts w:ascii="Times New Roman" w:eastAsia="Times New Roman" w:hAnsi="Times New Roman" w:cs="Times New Roman"/>
          <w:sz w:val="26"/>
          <w:szCs w:val="26"/>
        </w:rPr>
        <w:t xml:space="preserve">Мировой судья судебного участка № 2 Сургутского судебного района Ханты-Мансийского автономного округа – Югры Галбарцева И.А., </w:t>
      </w:r>
    </w:p>
    <w:p>
      <w:pPr>
        <w:spacing w:before="0" w:after="0"/>
        <w:ind w:firstLine="708"/>
        <w:jc w:val="both"/>
        <w:rPr>
          <w:sz w:val="26"/>
          <w:szCs w:val="26"/>
        </w:rPr>
      </w:pPr>
      <w:r>
        <w:rPr>
          <w:rFonts w:ascii="Times New Roman" w:eastAsia="Times New Roman" w:hAnsi="Times New Roman" w:cs="Times New Roman"/>
          <w:sz w:val="26"/>
          <w:szCs w:val="26"/>
        </w:rPr>
        <w:t xml:space="preserve">с участием лица привлекаемого к административной ответственности – Козлова Владимира Александровича, защитника привлекаемого лица – адвоката Харченко С.Н., действующей на основании ордера №1259 от 10.07.2026, должностного лица отдела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 </w:t>
      </w:r>
      <w:r>
        <w:rPr>
          <w:rStyle w:val="cat-UserDefinedgrp-67rplc-1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рассмотрев в открытом судебном заседании материалы дела об административном правонарушении, предусмотренном частью 2 статьи 12.7 Кодекса Российской Федерации об административных правонарушениях, в отношении: </w:t>
      </w:r>
    </w:p>
    <w:p>
      <w:pPr>
        <w:spacing w:before="0" w:after="0"/>
        <w:ind w:firstLine="708"/>
        <w:jc w:val="both"/>
        <w:rPr>
          <w:sz w:val="26"/>
          <w:szCs w:val="26"/>
        </w:rPr>
      </w:pPr>
      <w:r>
        <w:rPr>
          <w:rFonts w:ascii="Times New Roman" w:eastAsia="Times New Roman" w:hAnsi="Times New Roman" w:cs="Times New Roman"/>
          <w:sz w:val="26"/>
          <w:szCs w:val="26"/>
        </w:rPr>
        <w:t xml:space="preserve">Козлова Владимира Александровича, </w:t>
      </w:r>
      <w:r>
        <w:rPr>
          <w:rStyle w:val="cat-PassportDatagrp-48rplc-14"/>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r>
        <w:rPr>
          <w:rStyle w:val="cat-UserDefinedgrp-68rplc-1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PassportDatagrp-49rplc-18"/>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r>
        <w:rPr>
          <w:rStyle w:val="cat-UserDefinedgrp-69rplc-2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УСТАНОВИЛ:</w:t>
      </w:r>
    </w:p>
    <w:p>
      <w:pPr>
        <w:spacing w:before="0" w:after="0"/>
        <w:ind w:firstLine="708"/>
        <w:jc w:val="both"/>
        <w:rPr>
          <w:sz w:val="26"/>
          <w:szCs w:val="26"/>
        </w:rPr>
      </w:pPr>
      <w:r>
        <w:rPr>
          <w:rFonts w:ascii="Times New Roman" w:eastAsia="Times New Roman" w:hAnsi="Times New Roman" w:cs="Times New Roman"/>
          <w:sz w:val="26"/>
          <w:szCs w:val="26"/>
        </w:rPr>
        <w:t xml:space="preserve">19.06.2026 года в 22 часа 06 минут по адресу: </w:t>
      </w:r>
      <w:r>
        <w:rPr>
          <w:rStyle w:val="cat-UserDefinedgrp-70rplc-2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нарушение п. 2.1.1. Правил дорожного движения РФ, Козлов Владимир Александрович, управлял транспортным средством </w:t>
      </w:r>
      <w:r>
        <w:rPr>
          <w:rStyle w:val="cat-UserDefinedgrp-71rplc-3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 </w:t>
      </w:r>
      <w:r>
        <w:rPr>
          <w:rStyle w:val="cat-CarNumbergrp-52rplc-32"/>
          <w:rFonts w:ascii="Times New Roman" w:eastAsia="Times New Roman" w:hAnsi="Times New Roman" w:cs="Times New Roman"/>
          <w:sz w:val="26"/>
          <w:szCs w:val="26"/>
        </w:rPr>
        <w:t>регистрационный знак ТС</w:t>
      </w:r>
      <w:r>
        <w:rPr>
          <w:rFonts w:ascii="Times New Roman" w:eastAsia="Times New Roman" w:hAnsi="Times New Roman" w:cs="Times New Roman"/>
          <w:sz w:val="26"/>
          <w:szCs w:val="26"/>
        </w:rPr>
        <w:t xml:space="preserve">, будучи лишенным права управления транспортными средствами. 09.07.2026 должностным лицом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в отношении Козлова Владимира Александровича составлен протокол об административном правонарушении, предусмотренном частью 2 статьи 12.7 Кодекса Российской Федерации об административных правонарушениях.</w:t>
      </w:r>
    </w:p>
    <w:p>
      <w:pPr>
        <w:spacing w:before="0" w:after="0"/>
        <w:ind w:firstLine="708"/>
        <w:jc w:val="both"/>
        <w:rPr>
          <w:sz w:val="26"/>
          <w:szCs w:val="26"/>
        </w:rPr>
      </w:pPr>
      <w:r>
        <w:rPr>
          <w:rFonts w:ascii="Times New Roman" w:eastAsia="Times New Roman" w:hAnsi="Times New Roman" w:cs="Times New Roman"/>
          <w:sz w:val="26"/>
          <w:szCs w:val="26"/>
        </w:rPr>
        <w:t xml:space="preserve">В судебном заседании Козлов Владимир Александрович и его защитник адвокат Харченко С.Н. вину во вменённом административном правонарушении не признали по доводам, изложенным в возражениях, просили прекратить производство по делу за отсутствием в действиях Козлова В.А. состава административного правонарушения предусмотренного ч. 2 ст. 12.7 КоАП РФ, вернуть водительское удостоверение, обязать ГИБДД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исключить из базы сведения о правонарушении по постановлению от 07.09.2016г. о лишении его права управления транспортными средствами. </w:t>
      </w:r>
    </w:p>
    <w:p>
      <w:pPr>
        <w:spacing w:before="0" w:after="0"/>
        <w:ind w:firstLine="708"/>
        <w:jc w:val="both"/>
        <w:rPr>
          <w:sz w:val="26"/>
          <w:szCs w:val="26"/>
        </w:rPr>
      </w:pPr>
      <w:r>
        <w:rPr>
          <w:rFonts w:ascii="Times New Roman" w:eastAsia="Times New Roman" w:hAnsi="Times New Roman" w:cs="Times New Roman"/>
          <w:sz w:val="26"/>
          <w:szCs w:val="26"/>
        </w:rPr>
        <w:t>Исследовав материалы дела об административном правонарушении, заслушав Козлова Владимира Александровича, его защитника адвоката Харченко С.Н., прихожу к следующему.</w:t>
      </w:r>
    </w:p>
    <w:p>
      <w:pPr>
        <w:spacing w:before="0" w:after="0"/>
        <w:ind w:firstLine="708"/>
        <w:jc w:val="both"/>
        <w:rPr>
          <w:sz w:val="26"/>
          <w:szCs w:val="26"/>
        </w:rPr>
      </w:pPr>
      <w:r>
        <w:rPr>
          <w:rFonts w:ascii="Times New Roman" w:eastAsia="Times New Roman" w:hAnsi="Times New Roman" w:cs="Times New Roman"/>
          <w:sz w:val="26"/>
          <w:szCs w:val="26"/>
        </w:rPr>
        <w:t>В соответствии с частью 2 статьи</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12.7 Кодекса Российской Федерации об административных правонарушениях управление транспортным средством водителем, лишенным права управления транспортными средствами, - 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pPr>
        <w:spacing w:before="0" w:after="0"/>
        <w:ind w:firstLine="708"/>
        <w:jc w:val="both"/>
        <w:rPr>
          <w:sz w:val="26"/>
          <w:szCs w:val="26"/>
        </w:rPr>
      </w:pPr>
      <w:r>
        <w:rPr>
          <w:rFonts w:ascii="Times New Roman" w:eastAsia="Times New Roman" w:hAnsi="Times New Roman" w:cs="Times New Roman"/>
          <w:sz w:val="26"/>
          <w:szCs w:val="26"/>
        </w:rPr>
        <w:t>В силу пункта 2.1.1 Правил дорожного движения, утвержденных постановлением Совета Министров - Правительства Российской Федерации от 23 октября 1993</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года №1090 (далее - Правила дорожного движения), водитель механического транспортного средства обязан иметь при себе и по требованию сотрудников полиции передавать им, для проверки, в том числе водительское удостоверение или временное разрешение на право управления транспортным средством соответствующей категории или подкатегории.</w:t>
      </w:r>
    </w:p>
    <w:p>
      <w:pPr>
        <w:spacing w:before="0" w:after="0"/>
        <w:ind w:firstLine="708"/>
        <w:jc w:val="both"/>
        <w:rPr>
          <w:sz w:val="26"/>
          <w:szCs w:val="26"/>
        </w:rPr>
      </w:pPr>
      <w:r>
        <w:rPr>
          <w:rFonts w:ascii="Times New Roman" w:eastAsia="Times New Roman" w:hAnsi="Times New Roman" w:cs="Times New Roman"/>
          <w:sz w:val="26"/>
          <w:szCs w:val="26"/>
        </w:rPr>
        <w:t>Действия Козлова Владимира Александровича образуют состав административного правонарушения, предусмотренного частью 2 статьи 12.7 Кодекса Российской Федерации об административных правонарушениях, его виновность подтверждена исследованными судом доказательствами:</w:t>
      </w:r>
    </w:p>
    <w:p>
      <w:pPr>
        <w:spacing w:before="0" w:after="0"/>
        <w:ind w:firstLine="708"/>
        <w:jc w:val="both"/>
        <w:rPr>
          <w:sz w:val="26"/>
          <w:szCs w:val="26"/>
        </w:rPr>
      </w:pPr>
      <w:r>
        <w:rPr>
          <w:rFonts w:ascii="Times New Roman" w:eastAsia="Times New Roman" w:hAnsi="Times New Roman" w:cs="Times New Roman"/>
          <w:sz w:val="26"/>
          <w:szCs w:val="26"/>
        </w:rPr>
        <w:t xml:space="preserve">Протоколом 86 ХМ 724586 от 09.07.2026 года об административном правонарушении, предусмотренном ч.2 ст. 12.7 Кодекса Российской Федерации об административных правонарушениях, составленного в отношении Козлова Владимира Александровича; протоколом об административном правонарушении, права, предусмотренные ст. 51 Конституции РФ и ст. 25.1 Кодекса Российской Федерации об административных правонарушениях, Козлову Владимиру Александровичу разъяснены, о чем проставил свою подпись; </w:t>
      </w:r>
      <w:r>
        <w:rPr>
          <w:rFonts w:ascii="Times New Roman" w:eastAsia="Times New Roman" w:hAnsi="Times New Roman" w:cs="Times New Roman"/>
          <w:sz w:val="26"/>
          <w:szCs w:val="26"/>
        </w:rPr>
        <w:t xml:space="preserve">от письменных объяснений Козлов В.А. отказался, воспользовавшись ст. 51 Конституции РФ, </w:t>
      </w:r>
      <w:r>
        <w:rPr>
          <w:rFonts w:ascii="Times New Roman" w:eastAsia="Times New Roman" w:hAnsi="Times New Roman" w:cs="Times New Roman"/>
          <w:sz w:val="26"/>
          <w:szCs w:val="26"/>
        </w:rPr>
        <w:t>протоколом об отстранении от управления транспортным средством 86ПК№0</w:t>
      </w:r>
      <w:r>
        <w:rPr>
          <w:rFonts w:ascii="Times New Roman" w:eastAsia="Times New Roman" w:hAnsi="Times New Roman" w:cs="Times New Roman"/>
          <w:sz w:val="26"/>
          <w:szCs w:val="26"/>
        </w:rPr>
        <w:t>77549</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 xml:space="preserve">09.07.2026 </w:t>
      </w:r>
      <w:r>
        <w:rPr>
          <w:rFonts w:ascii="Times New Roman" w:eastAsia="Times New Roman" w:hAnsi="Times New Roman" w:cs="Times New Roman"/>
          <w:sz w:val="26"/>
          <w:szCs w:val="26"/>
        </w:rPr>
        <w:t xml:space="preserve">года; постановлением мирового судьи от </w:t>
      </w:r>
      <w:r>
        <w:rPr>
          <w:rFonts w:ascii="Times New Roman" w:eastAsia="Times New Roman" w:hAnsi="Times New Roman" w:cs="Times New Roman"/>
          <w:sz w:val="26"/>
          <w:szCs w:val="26"/>
        </w:rPr>
        <w:t>07.09.2016</w:t>
      </w:r>
      <w:r>
        <w:rPr>
          <w:rFonts w:ascii="Times New Roman" w:eastAsia="Times New Roman" w:hAnsi="Times New Roman" w:cs="Times New Roman"/>
          <w:sz w:val="26"/>
          <w:szCs w:val="26"/>
        </w:rPr>
        <w:t xml:space="preserve"> года, Козлов Владимир Александрович признан виновным в совершении административного прав</w:t>
      </w:r>
      <w:r>
        <w:rPr>
          <w:rFonts w:ascii="Times New Roman" w:eastAsia="Times New Roman" w:hAnsi="Times New Roman" w:cs="Times New Roman"/>
          <w:sz w:val="26"/>
          <w:szCs w:val="26"/>
        </w:rPr>
        <w:t>онарушения, предусмотренного ч.4 ст.12.15</w:t>
      </w:r>
      <w:r>
        <w:rPr>
          <w:rFonts w:ascii="Times New Roman" w:eastAsia="Times New Roman" w:hAnsi="Times New Roman" w:cs="Times New Roman"/>
          <w:sz w:val="26"/>
          <w:szCs w:val="26"/>
        </w:rPr>
        <w:t xml:space="preserve"> КоАП РФ и подвергнут административному наказанию в виде лишения права управления транспортными средствами </w:t>
      </w:r>
      <w:r>
        <w:rPr>
          <w:rFonts w:ascii="Times New Roman" w:eastAsia="Times New Roman" w:hAnsi="Times New Roman" w:cs="Times New Roman"/>
          <w:sz w:val="26"/>
          <w:szCs w:val="26"/>
        </w:rPr>
        <w:t>сроком н</w:t>
      </w:r>
      <w:r>
        <w:rPr>
          <w:rFonts w:ascii="Times New Roman" w:eastAsia="Times New Roman" w:hAnsi="Times New Roman" w:cs="Times New Roman"/>
          <w:sz w:val="26"/>
          <w:szCs w:val="26"/>
        </w:rPr>
        <w:t xml:space="preserve">а </w:t>
      </w:r>
      <w:r>
        <w:rPr>
          <w:rFonts w:ascii="Times New Roman" w:eastAsia="Times New Roman" w:hAnsi="Times New Roman" w:cs="Times New Roman"/>
          <w:sz w:val="26"/>
          <w:szCs w:val="26"/>
        </w:rPr>
        <w:t>четыре</w:t>
      </w:r>
      <w:r>
        <w:rPr>
          <w:rFonts w:ascii="Times New Roman" w:eastAsia="Times New Roman" w:hAnsi="Times New Roman" w:cs="Times New Roman"/>
          <w:sz w:val="26"/>
          <w:szCs w:val="26"/>
        </w:rPr>
        <w:t xml:space="preserve"> месяц</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Постановление вступило в законную силу </w:t>
      </w:r>
      <w:r>
        <w:rPr>
          <w:rFonts w:ascii="Times New Roman" w:eastAsia="Times New Roman" w:hAnsi="Times New Roman" w:cs="Times New Roman"/>
          <w:sz w:val="26"/>
          <w:szCs w:val="26"/>
        </w:rPr>
        <w:t>23.09.2016</w:t>
      </w:r>
      <w:r>
        <w:rPr>
          <w:rFonts w:ascii="Times New Roman" w:eastAsia="Times New Roman" w:hAnsi="Times New Roman" w:cs="Times New Roman"/>
          <w:sz w:val="26"/>
          <w:szCs w:val="26"/>
        </w:rPr>
        <w:t xml:space="preserve">, справкой инспектора ОИАЗ отдела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копией документов, подтверждающих принадлежность автомобиля, копией паспорта на имя гражданина РФ Козлова </w:t>
      </w:r>
      <w:r>
        <w:rPr>
          <w:rFonts w:ascii="Times New Roman" w:eastAsia="Times New Roman" w:hAnsi="Times New Roman" w:cs="Times New Roman"/>
          <w:sz w:val="26"/>
          <w:szCs w:val="26"/>
        </w:rPr>
        <w:t>В.А.</w:t>
      </w:r>
      <w:r>
        <w:rPr>
          <w:rFonts w:ascii="Times New Roman" w:eastAsia="Times New Roman" w:hAnsi="Times New Roman" w:cs="Times New Roman"/>
          <w:sz w:val="26"/>
          <w:szCs w:val="26"/>
        </w:rPr>
        <w:t>, сведениями из информационной базы данных органов полиции</w:t>
      </w:r>
      <w:r>
        <w:rPr>
          <w:rFonts w:ascii="Times New Roman" w:eastAsia="Times New Roman" w:hAnsi="Times New Roman" w:cs="Times New Roman"/>
          <w:sz w:val="26"/>
          <w:szCs w:val="26"/>
        </w:rPr>
        <w:t xml:space="preserve">, протоколом 86ИВ №002661 изъятия в\у от 09.07.2026г., рапортом сотрудника Госавтоинспекции от 19.06.2026; Сведениями о водителях и транспортных средствах, участвовавших в дорожно-транспортном происшествии; Письменными объяснениями </w:t>
      </w:r>
      <w:r>
        <w:rPr>
          <w:rStyle w:val="cat-UserDefinedgrp-73rplc-5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от 19.06.2026 и 09.07.2026; Ориентировкой от 20.06.2026, </w:t>
      </w:r>
      <w:r>
        <w:rPr>
          <w:rFonts w:ascii="Times New Roman" w:eastAsia="Times New Roman" w:hAnsi="Times New Roman" w:cs="Times New Roman"/>
          <w:sz w:val="26"/>
          <w:szCs w:val="26"/>
        </w:rPr>
        <w:t>Фототаблицей</w:t>
      </w:r>
      <w:r>
        <w:rPr>
          <w:rFonts w:ascii="Times New Roman" w:eastAsia="Times New Roman" w:hAnsi="Times New Roman" w:cs="Times New Roman"/>
          <w:sz w:val="26"/>
          <w:szCs w:val="26"/>
        </w:rPr>
        <w:t xml:space="preserve"> осмотра места происшествия от 19.06.2026г.; Карточкой операций с ВУ на имя </w:t>
      </w:r>
      <w:r>
        <w:rPr>
          <w:rStyle w:val="cat-UserDefinedgrp-72rplc-6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Карточкой операций с ВУ на имя Козлова В.А., Карточкой учета транспортного средства; сведениями </w:t>
      </w:r>
      <w:r>
        <w:rPr>
          <w:rFonts w:ascii="Times New Roman" w:eastAsia="Times New Roman" w:hAnsi="Times New Roman" w:cs="Times New Roman"/>
          <w:sz w:val="26"/>
          <w:szCs w:val="26"/>
        </w:rPr>
        <w:t xml:space="preserve">данных базы «Административная практика ФИАС-М» ГИБДД МВД России, Козлов Владимир Александрович, </w:t>
      </w:r>
      <w:r>
        <w:rPr>
          <w:rStyle w:val="cat-PassportDatagrp-50rplc-70"/>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лишен права управления транспортными средствами сроком на 4 месяца по постановлению суда г. Краснодара б/н от 07.09.2016 года по ч. 4 ст. 12.15 КоАП РФ, вступившее </w:t>
      </w:r>
      <w:r>
        <w:rPr>
          <w:rFonts w:ascii="Times New Roman" w:eastAsia="Times New Roman" w:hAnsi="Times New Roman" w:cs="Times New Roman"/>
          <w:sz w:val="26"/>
          <w:szCs w:val="26"/>
        </w:rPr>
        <w:t xml:space="preserve">в законную силу 23.09.2016 года. Управлял на основании водительского удостоверения 9921535202 категории </w:t>
      </w:r>
      <w:r>
        <w:rPr>
          <w:rFonts w:ascii="Times New Roman" w:eastAsia="Times New Roman" w:hAnsi="Times New Roman" w:cs="Times New Roman"/>
          <w:sz w:val="26"/>
          <w:szCs w:val="26"/>
        </w:rPr>
        <w:t>B,B</w:t>
      </w:r>
      <w:r>
        <w:rPr>
          <w:rFonts w:ascii="Times New Roman" w:eastAsia="Times New Roman" w:hAnsi="Times New Roman" w:cs="Times New Roman"/>
          <w:sz w:val="26"/>
          <w:szCs w:val="26"/>
        </w:rPr>
        <w:t xml:space="preserve">1,C,C1,D,D1,M выданного 25.06.2021 отделом Госавтоинспекции УМВД России по городу Сургуту. Водительское удостоверение изъято инспектором ГИАЗ ОР ДПС и передано в отдел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09.07.2026 года.</w:t>
      </w:r>
      <w:r>
        <w:rPr>
          <w:rFonts w:ascii="Times New Roman" w:eastAsia="Times New Roman" w:hAnsi="Times New Roman" w:cs="Times New Roman"/>
          <w:sz w:val="26"/>
          <w:szCs w:val="26"/>
        </w:rPr>
        <w:t xml:space="preserve"> Согласно представленной в суд карточке административного правонарушения из данных базы «Административная практика ФИАС-М» ГИБДД МВД России </w:t>
      </w:r>
      <w:r>
        <w:rPr>
          <w:rFonts w:ascii="Times New Roman" w:eastAsia="Times New Roman" w:hAnsi="Times New Roman" w:cs="Times New Roman"/>
          <w:sz w:val="26"/>
          <w:szCs w:val="26"/>
        </w:rPr>
        <w:t xml:space="preserve">начало течения срока лишения специального права </w:t>
      </w:r>
      <w:r>
        <w:rPr>
          <w:rFonts w:ascii="Times New Roman" w:eastAsia="Times New Roman" w:hAnsi="Times New Roman" w:cs="Times New Roman"/>
          <w:sz w:val="26"/>
          <w:szCs w:val="26"/>
        </w:rPr>
        <w:t xml:space="preserve">Козлова В.А. – 09.07.2026г. </w:t>
      </w:r>
    </w:p>
    <w:p>
      <w:pPr>
        <w:spacing w:before="0" w:after="0"/>
        <w:ind w:firstLine="708"/>
        <w:jc w:val="both"/>
        <w:rPr>
          <w:sz w:val="26"/>
          <w:szCs w:val="26"/>
        </w:rPr>
      </w:pPr>
      <w:r>
        <w:rPr>
          <w:rFonts w:ascii="Times New Roman" w:eastAsia="Times New Roman" w:hAnsi="Times New Roman" w:cs="Times New Roman"/>
          <w:sz w:val="26"/>
          <w:szCs w:val="26"/>
        </w:rPr>
        <w:t>Прихожу к выводу о допустимости и достоверности исследованных доказательств, полученных в соответствии с требованиями Кодекса Российской Федерации об административных правонарушениях.</w:t>
      </w:r>
    </w:p>
    <w:p>
      <w:pPr>
        <w:spacing w:before="0" w:after="0"/>
        <w:ind w:firstLine="708"/>
        <w:jc w:val="both"/>
        <w:rPr>
          <w:sz w:val="26"/>
          <w:szCs w:val="26"/>
        </w:rPr>
      </w:pPr>
      <w:r>
        <w:rPr>
          <w:rFonts w:ascii="Times New Roman" w:eastAsia="Times New Roman" w:hAnsi="Times New Roman" w:cs="Times New Roman"/>
          <w:sz w:val="26"/>
          <w:szCs w:val="26"/>
        </w:rPr>
        <w:t xml:space="preserve">Протокол об административном правонарушении содержит сведения, необходимые для разрешения дела и соответствует требованиям ч.2 ст.28.2 Кодекса Российской Федерации об административных правонарушениях. </w:t>
      </w:r>
    </w:p>
    <w:p>
      <w:pPr>
        <w:spacing w:before="0" w:after="0"/>
        <w:ind w:firstLine="708"/>
        <w:jc w:val="both"/>
        <w:rPr>
          <w:sz w:val="26"/>
          <w:szCs w:val="26"/>
        </w:rPr>
      </w:pPr>
      <w:r>
        <w:rPr>
          <w:rFonts w:ascii="Times New Roman" w:eastAsia="Times New Roman" w:hAnsi="Times New Roman" w:cs="Times New Roman"/>
          <w:sz w:val="26"/>
          <w:szCs w:val="26"/>
        </w:rPr>
        <w:t xml:space="preserve">Права и обязанности, предусмотренные ст. 25.1 Кодекса Российской Федерации об административных правонарушениях и ст. 51 Конституции Российской Федерации, Козлову В.А. разъяснялись, копию протокола он получила лично, что подтверждается материалами дела. </w:t>
      </w:r>
    </w:p>
    <w:p>
      <w:pPr>
        <w:spacing w:before="0" w:after="0"/>
        <w:ind w:firstLine="708"/>
        <w:jc w:val="both"/>
        <w:rPr>
          <w:sz w:val="26"/>
          <w:szCs w:val="26"/>
        </w:rPr>
      </w:pPr>
      <w:r>
        <w:rPr>
          <w:rFonts w:ascii="Times New Roman" w:eastAsia="Times New Roman" w:hAnsi="Times New Roman" w:cs="Times New Roman"/>
          <w:sz w:val="26"/>
          <w:szCs w:val="26"/>
        </w:rPr>
        <w:t xml:space="preserve">Составленные по делу процессуальные документы содержат все сведения, предусмотренные Кодексом Российской Федерации об административных правонарушениях, необходимые для установления обстоятельств, указанных в статье 26.1 названного Кодекса. </w:t>
      </w:r>
    </w:p>
    <w:p>
      <w:pPr>
        <w:spacing w:before="0" w:after="0"/>
        <w:ind w:firstLine="708"/>
        <w:jc w:val="both"/>
        <w:rPr>
          <w:sz w:val="26"/>
          <w:szCs w:val="26"/>
        </w:rPr>
      </w:pPr>
      <w:r>
        <w:rPr>
          <w:rFonts w:ascii="Times New Roman" w:eastAsia="Times New Roman" w:hAnsi="Times New Roman" w:cs="Times New Roman"/>
          <w:sz w:val="26"/>
          <w:szCs w:val="26"/>
        </w:rPr>
        <w:t xml:space="preserve">Субъектом административного правонарушения, ответственность за которое предусмотрена частью 2 статьи 12.7 Кодекса Российской Федерации об административных правонарушениях, является лицо, подвергнутое административному наказанию в виде лишения права управления транспортными средствами. </w:t>
      </w:r>
    </w:p>
    <w:p>
      <w:pPr>
        <w:spacing w:before="0" w:after="0"/>
        <w:ind w:firstLine="708"/>
        <w:jc w:val="both"/>
        <w:rPr>
          <w:sz w:val="26"/>
          <w:szCs w:val="26"/>
        </w:rPr>
      </w:pPr>
      <w:r>
        <w:rPr>
          <w:rFonts w:ascii="Times New Roman" w:eastAsia="Times New Roman" w:hAnsi="Times New Roman" w:cs="Times New Roman"/>
          <w:sz w:val="26"/>
          <w:szCs w:val="26"/>
        </w:rPr>
        <w:t>Соответственно, квалифицирующим признаком состава административного правонарушения, предусмотренного частью 2 статьи 12.7 Кодекса Российской Федерации об административных правонарушениях, является отсутствие у лица в момент управления транспортным средством права на управление им по причине лишения его такого права в установленном законом порядке.</w:t>
      </w:r>
    </w:p>
    <w:p>
      <w:pPr>
        <w:spacing w:before="0" w:after="0"/>
        <w:ind w:firstLine="708"/>
        <w:jc w:val="both"/>
        <w:rPr>
          <w:sz w:val="26"/>
          <w:szCs w:val="26"/>
        </w:rPr>
      </w:pPr>
      <w:r>
        <w:rPr>
          <w:rFonts w:ascii="Times New Roman" w:eastAsia="Times New Roman" w:hAnsi="Times New Roman" w:cs="Times New Roman"/>
          <w:sz w:val="26"/>
          <w:szCs w:val="26"/>
        </w:rPr>
        <w:t>Кодекс Российской Федерации об административных правонарушениях, устанавливая в качестве одного из видов административных наказаний лишение специального права, предоставленного физическому лицу (пункт 5 части 1 статьи 3.2 и статья 3.8), предусматривает порядок исполнения постановления о назначении данного наказания, в том числе определяет органы, исполняющие такие постановления, а также закрепляет правила исчисления срока лишения специального права (статьи 32.5 - 32.7).</w:t>
      </w:r>
    </w:p>
    <w:p>
      <w:pPr>
        <w:spacing w:before="0" w:after="0"/>
        <w:ind w:firstLine="708"/>
        <w:jc w:val="both"/>
        <w:rPr>
          <w:sz w:val="26"/>
          <w:szCs w:val="26"/>
        </w:rPr>
      </w:pPr>
      <w:r>
        <w:rPr>
          <w:rFonts w:ascii="Times New Roman" w:eastAsia="Times New Roman" w:hAnsi="Times New Roman" w:cs="Times New Roman"/>
          <w:sz w:val="26"/>
          <w:szCs w:val="26"/>
        </w:rPr>
        <w:t>К</w:t>
      </w:r>
      <w:r>
        <w:rPr>
          <w:rFonts w:ascii="Times New Roman" w:eastAsia="Times New Roman" w:hAnsi="Times New Roman" w:cs="Times New Roman"/>
          <w:sz w:val="26"/>
          <w:szCs w:val="26"/>
        </w:rPr>
        <w:t xml:space="preserve">ак ранее неоднократно указывал Конституционный Суд Российской Федерации, </w:t>
      </w:r>
      <w:r>
        <w:rPr>
          <w:rFonts w:ascii="Times New Roman" w:eastAsia="Times New Roman" w:hAnsi="Times New Roman" w:cs="Times New Roman"/>
          <w:sz w:val="26"/>
          <w:szCs w:val="26"/>
        </w:rPr>
        <w:t xml:space="preserve">такое регулирование </w:t>
      </w:r>
      <w:r>
        <w:rPr>
          <w:rFonts w:ascii="Times New Roman" w:eastAsia="Times New Roman" w:hAnsi="Times New Roman" w:cs="Times New Roman"/>
          <w:sz w:val="26"/>
          <w:szCs w:val="26"/>
        </w:rPr>
        <w:t xml:space="preserve">обеспечивает реальное исполнение наказания в виде лишения специального права и тем самым гарантирует решение задач законодательства об административных правонарушениях; </w:t>
      </w:r>
      <w:r>
        <w:rPr>
          <w:rFonts w:ascii="Times New Roman" w:eastAsia="Times New Roman" w:hAnsi="Times New Roman" w:cs="Times New Roman"/>
          <w:sz w:val="26"/>
          <w:szCs w:val="26"/>
        </w:rPr>
        <w:t>претерпевание</w:t>
      </w:r>
      <w:r>
        <w:rPr>
          <w:rFonts w:ascii="Times New Roman" w:eastAsia="Times New Roman" w:hAnsi="Times New Roman" w:cs="Times New Roman"/>
          <w:sz w:val="26"/>
          <w:szCs w:val="26"/>
        </w:rPr>
        <w:t xml:space="preserve"> гражданином неблагоприятных последствий в связи с </w:t>
      </w:r>
      <w:r>
        <w:rPr>
          <w:rFonts w:ascii="Times New Roman" w:eastAsia="Times New Roman" w:hAnsi="Times New Roman" w:cs="Times New Roman"/>
          <w:sz w:val="26"/>
          <w:szCs w:val="26"/>
        </w:rPr>
        <w:t>несдачей</w:t>
      </w:r>
      <w:r>
        <w:rPr>
          <w:rFonts w:ascii="Times New Roman" w:eastAsia="Times New Roman" w:hAnsi="Times New Roman" w:cs="Times New Roman"/>
          <w:sz w:val="26"/>
          <w:szCs w:val="26"/>
        </w:rPr>
        <w:t xml:space="preserve"> им в уполномоченный орган документа, удостоверяющего наличие специального права, в рамках исполнения постановления о лишении специального права не может рассматриваться как несоразмерное ограничение его прав (определения от </w:t>
      </w:r>
      <w:r>
        <w:rPr>
          <w:rFonts w:ascii="Times New Roman" w:eastAsia="Times New Roman" w:hAnsi="Times New Roman" w:cs="Times New Roman"/>
          <w:sz w:val="26"/>
          <w:szCs w:val="26"/>
        </w:rPr>
        <w:t>28 февраля 2019 года N 287-О, от 29 мая 2019 года N 1452-О и от 27 февраля 2020 года N 493-О).</w:t>
      </w:r>
    </w:p>
    <w:p>
      <w:pPr>
        <w:spacing w:before="0" w:after="0"/>
        <w:ind w:firstLine="708"/>
        <w:jc w:val="both"/>
        <w:rPr>
          <w:sz w:val="26"/>
          <w:szCs w:val="26"/>
        </w:rPr>
      </w:pPr>
      <w:r>
        <w:rPr>
          <w:rFonts w:ascii="Times New Roman" w:eastAsia="Times New Roman" w:hAnsi="Times New Roman" w:cs="Times New Roman"/>
          <w:sz w:val="26"/>
          <w:szCs w:val="26"/>
        </w:rPr>
        <w:t>В соответствии с частью 1 статьи 31.2 КоАП РФ,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pPr>
        <w:spacing w:before="0" w:after="0"/>
        <w:ind w:firstLine="708"/>
        <w:jc w:val="both"/>
        <w:rPr>
          <w:sz w:val="26"/>
          <w:szCs w:val="26"/>
        </w:rPr>
      </w:pPr>
      <w:r>
        <w:rPr>
          <w:rFonts w:ascii="Times New Roman" w:eastAsia="Times New Roman" w:hAnsi="Times New Roman" w:cs="Times New Roman"/>
          <w:sz w:val="26"/>
          <w:szCs w:val="26"/>
        </w:rPr>
        <w:t>Осуществление надзора за соблюдением лицами, принимающими непосредственное участие в процессе дорожного движения в качестве водителя транспортного средства, пешехода, пассажира транспортного средства регламентируется Порядком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утвержденным приказом МВД России от 02.05.2023 N 264.</w:t>
      </w:r>
    </w:p>
    <w:p>
      <w:pPr>
        <w:spacing w:before="0" w:after="0"/>
        <w:ind w:firstLine="708"/>
        <w:jc w:val="both"/>
        <w:rPr>
          <w:sz w:val="26"/>
          <w:szCs w:val="26"/>
        </w:rPr>
      </w:pPr>
      <w:r>
        <w:rPr>
          <w:rFonts w:ascii="Times New Roman" w:eastAsia="Times New Roman" w:hAnsi="Times New Roman" w:cs="Times New Roman"/>
          <w:sz w:val="26"/>
          <w:szCs w:val="26"/>
        </w:rPr>
        <w:t>Согласно пункту 115 данного Порядка основанием для изъятия водительского удостоверения является исполнение вступившего в законную силу приговора суда или постановления по делу об административном правонарушении о лишении права управления транспортным средством соответствующего вида. Информация о вступивших в законную силу приговоре суда или постановлении по делу об административном правонарушении о лишении права управления может быть получена из автоматизированных информационных систем, интегрированных банков данных органов внутренних дел.</w:t>
      </w:r>
    </w:p>
    <w:p>
      <w:pPr>
        <w:spacing w:before="0" w:after="0"/>
        <w:ind w:firstLine="708"/>
        <w:jc w:val="both"/>
        <w:rPr>
          <w:sz w:val="26"/>
          <w:szCs w:val="26"/>
        </w:rPr>
      </w:pPr>
      <w:r>
        <w:rPr>
          <w:rFonts w:ascii="Times New Roman" w:eastAsia="Times New Roman" w:hAnsi="Times New Roman" w:cs="Times New Roman"/>
          <w:sz w:val="26"/>
          <w:szCs w:val="26"/>
        </w:rPr>
        <w:t>При этом в обязанности государственного инспектора ГИБДД не входит установление достоверности содержащихся в информационной базе сведений, а также своевременность её внесения, поскольку несвоевременная фиксация органом внутренних дел, на исполнении которого находится постановление о лишении специального права, в федеральной информационной системе (далее - ФИС) "ГИБДД-M" сведений о порядке исчисления срока лишения специального права, не относится к обстоятельствам, влияющим на установленный законом порядок изъятия документа, дающего специальное право. Обнаружив соответствующие сведения в ФИС "ГИБДД-M", должностное лицо обязано изъять у лица водительское удостоверение.</w:t>
      </w:r>
    </w:p>
    <w:p>
      <w:pPr>
        <w:spacing w:before="0" w:after="0"/>
        <w:ind w:firstLine="708"/>
        <w:jc w:val="both"/>
        <w:rPr>
          <w:sz w:val="26"/>
          <w:szCs w:val="26"/>
        </w:rPr>
      </w:pPr>
      <w:r>
        <w:rPr>
          <w:rFonts w:ascii="Times New Roman" w:eastAsia="Times New Roman" w:hAnsi="Times New Roman" w:cs="Times New Roman"/>
          <w:sz w:val="26"/>
          <w:szCs w:val="26"/>
        </w:rPr>
        <w:t xml:space="preserve">При таких обстоятельствах, при наличии в ФИС "ГИБДД-M" сведений о действующем лишении права управления транспортными средствами в отношении Козлова В.А. и отсутствии информации об исполнении последним наказания государственный инспектор безопасности дорожного движения ОГИБДД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был обязан изъять водительского удостоверения Козлова В.А.</w:t>
      </w:r>
    </w:p>
    <w:p>
      <w:pPr>
        <w:spacing w:before="0" w:after="0"/>
        <w:ind w:firstLine="708"/>
        <w:jc w:val="both"/>
        <w:rPr>
          <w:sz w:val="26"/>
          <w:szCs w:val="26"/>
        </w:rPr>
      </w:pPr>
      <w:r>
        <w:rPr>
          <w:rFonts w:ascii="Times New Roman" w:eastAsia="Times New Roman" w:hAnsi="Times New Roman" w:cs="Times New Roman"/>
          <w:sz w:val="26"/>
          <w:szCs w:val="26"/>
        </w:rPr>
        <w:t>Кроме того, частью 1 статьи 32.6 КоАП РФ определено, что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соответствующего водительского удостоверения.</w:t>
      </w:r>
    </w:p>
    <w:p>
      <w:pPr>
        <w:spacing w:before="0" w:after="0"/>
        <w:ind w:firstLine="708"/>
        <w:jc w:val="both"/>
        <w:rPr>
          <w:sz w:val="26"/>
          <w:szCs w:val="26"/>
        </w:rPr>
      </w:pPr>
      <w:r>
        <w:rPr>
          <w:rFonts w:ascii="Times New Roman" w:eastAsia="Times New Roman" w:hAnsi="Times New Roman" w:cs="Times New Roman"/>
          <w:sz w:val="26"/>
          <w:szCs w:val="26"/>
        </w:rPr>
        <w:t>В силу части 1 статьи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before="0" w:after="0"/>
        <w:ind w:firstLine="708"/>
        <w:jc w:val="both"/>
        <w:rPr>
          <w:sz w:val="26"/>
          <w:szCs w:val="26"/>
        </w:rPr>
      </w:pPr>
      <w:r>
        <w:rPr>
          <w:rFonts w:ascii="Times New Roman" w:eastAsia="Times New Roman" w:hAnsi="Times New Roman" w:cs="Times New Roman"/>
          <w:sz w:val="26"/>
          <w:szCs w:val="26"/>
        </w:rPr>
        <w:t xml:space="preserve">Согласно части 1.1 статьи 32.7 КоАП РФ в течение трех рабочих дней со дня вступления в законную силу постановления о назначении административного </w:t>
      </w:r>
      <w:r>
        <w:rPr>
          <w:rFonts w:ascii="Times New Roman" w:eastAsia="Times New Roman" w:hAnsi="Times New Roman" w:cs="Times New Roman"/>
          <w:sz w:val="26"/>
          <w:szCs w:val="26"/>
        </w:rPr>
        <w:t>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этого же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pPr>
        <w:spacing w:before="0" w:after="0"/>
        <w:ind w:firstLine="708"/>
        <w:jc w:val="both"/>
        <w:rPr>
          <w:sz w:val="26"/>
          <w:szCs w:val="26"/>
        </w:rPr>
      </w:pPr>
      <w:r>
        <w:rPr>
          <w:rFonts w:ascii="Times New Roman" w:eastAsia="Times New Roman" w:hAnsi="Times New Roman" w:cs="Times New Roman"/>
          <w:sz w:val="26"/>
          <w:szCs w:val="26"/>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(часть 2 статьи 32.7 КоАП РФ).</w:t>
      </w:r>
    </w:p>
    <w:p>
      <w:pPr>
        <w:spacing w:before="0" w:after="0"/>
        <w:ind w:firstLine="708"/>
        <w:jc w:val="both"/>
        <w:rPr>
          <w:sz w:val="26"/>
          <w:szCs w:val="26"/>
        </w:rPr>
      </w:pPr>
      <w:r>
        <w:rPr>
          <w:rFonts w:ascii="Times New Roman" w:eastAsia="Times New Roman" w:hAnsi="Times New Roman" w:cs="Times New Roman"/>
          <w:sz w:val="26"/>
          <w:szCs w:val="26"/>
        </w:rPr>
        <w:t>Из вышеуказанных норм Кодекса Российской Федерации об административных правонарушениях следует, что обязанность сдать водительское удостоверение в орган, исполняющий наказание в виде лишения права управления транспортными средствами, возложена законодателем на лицо, в отношении которого вынесено постановление по делу об административном правонарушении о назначении наказания в виде лишения соответствующего специального права. При этом течение срока лишения права управления транспортным средством прерывается в случае уклонения лица, привлеченного к административной ответственности, от сдачи водительского удостоверения и начинается вновь с момента сдачи либо изъятия данного удостоверения.</w:t>
      </w:r>
    </w:p>
    <w:p>
      <w:pPr>
        <w:spacing w:before="0" w:after="0"/>
        <w:ind w:firstLine="708"/>
        <w:jc w:val="both"/>
        <w:rPr>
          <w:sz w:val="26"/>
          <w:szCs w:val="26"/>
        </w:rPr>
      </w:pPr>
      <w:r>
        <w:rPr>
          <w:rFonts w:ascii="Times New Roman" w:eastAsia="Times New Roman" w:hAnsi="Times New Roman" w:cs="Times New Roman"/>
          <w:sz w:val="26"/>
          <w:szCs w:val="26"/>
        </w:rPr>
        <w:t>Указанные выше требования закона Козловым В.А. исполнены не были.</w:t>
      </w:r>
    </w:p>
    <w:p>
      <w:pPr>
        <w:spacing w:before="0" w:after="0"/>
        <w:ind w:firstLine="708"/>
        <w:jc w:val="both"/>
        <w:rPr>
          <w:sz w:val="26"/>
          <w:szCs w:val="26"/>
        </w:rPr>
      </w:pPr>
      <w:r>
        <w:rPr>
          <w:rFonts w:ascii="Times New Roman" w:eastAsia="Times New Roman" w:hAnsi="Times New Roman" w:cs="Times New Roman"/>
          <w:sz w:val="26"/>
          <w:szCs w:val="26"/>
        </w:rPr>
        <w:t xml:space="preserve">Так, постановление мирового судьи судебного участка №45 </w:t>
      </w:r>
      <w:r>
        <w:rPr>
          <w:rFonts w:ascii="Times New Roman" w:eastAsia="Times New Roman" w:hAnsi="Times New Roman" w:cs="Times New Roman"/>
          <w:sz w:val="26"/>
          <w:szCs w:val="26"/>
        </w:rPr>
        <w:t>Прикубанского</w:t>
      </w:r>
      <w:r>
        <w:rPr>
          <w:rFonts w:ascii="Times New Roman" w:eastAsia="Times New Roman" w:hAnsi="Times New Roman" w:cs="Times New Roman"/>
          <w:sz w:val="26"/>
          <w:szCs w:val="26"/>
        </w:rPr>
        <w:t xml:space="preserve"> внутригородского округа г. Краснодара от 07.09.2016 года в отношении Козлова В.А. не обжаловано, вступило в законную силу, обращено мировым судьей к исполнению, однако Козлов В.А. водительское удостоверение в органы ГИБДД в предусмотренный законом срок не сдал.</w:t>
      </w:r>
    </w:p>
    <w:p>
      <w:pPr>
        <w:spacing w:before="0" w:after="0"/>
        <w:ind w:firstLine="708"/>
        <w:jc w:val="both"/>
        <w:rPr>
          <w:sz w:val="26"/>
          <w:szCs w:val="26"/>
        </w:rPr>
      </w:pPr>
      <w:r>
        <w:rPr>
          <w:rFonts w:ascii="Times New Roman" w:eastAsia="Times New Roman" w:hAnsi="Times New Roman" w:cs="Times New Roman"/>
          <w:sz w:val="26"/>
          <w:szCs w:val="26"/>
        </w:rPr>
        <w:t xml:space="preserve">В ФИС "ГИБДД-M" сведения о наличии неисполненного постановления мирового судьи судебного участка №45 </w:t>
      </w:r>
      <w:r>
        <w:rPr>
          <w:rFonts w:ascii="Times New Roman" w:eastAsia="Times New Roman" w:hAnsi="Times New Roman" w:cs="Times New Roman"/>
          <w:sz w:val="26"/>
          <w:szCs w:val="26"/>
        </w:rPr>
        <w:t>Прикубанского</w:t>
      </w:r>
      <w:r>
        <w:rPr>
          <w:rFonts w:ascii="Times New Roman" w:eastAsia="Times New Roman" w:hAnsi="Times New Roman" w:cs="Times New Roman"/>
          <w:sz w:val="26"/>
          <w:szCs w:val="26"/>
        </w:rPr>
        <w:t xml:space="preserve"> внутригородского округа г. Краснодара от 07.09.2016 года в отношении Козлова В.А. внесены, постановления для исполнения получено 09.06.2022г., при этом также имеются сведения о том, что исполнение указанного постановления мирового судьи было прервано по основанию, предусмотренному частью 2 статьи 32.7 КоАП РФ.</w:t>
      </w:r>
    </w:p>
    <w:p>
      <w:pPr>
        <w:spacing w:before="0" w:after="0"/>
        <w:ind w:firstLine="708"/>
        <w:jc w:val="both"/>
        <w:rPr>
          <w:sz w:val="26"/>
          <w:szCs w:val="26"/>
        </w:rPr>
      </w:pPr>
      <w:r>
        <w:rPr>
          <w:rFonts w:ascii="Times New Roman" w:eastAsia="Times New Roman" w:hAnsi="Times New Roman" w:cs="Times New Roman"/>
          <w:sz w:val="26"/>
          <w:szCs w:val="26"/>
        </w:rPr>
        <w:t>Доводы Козлова В.А. и его защитника о том, что он не совершал правонарушения, предусмотренного ч. 4 ст. 12.15 КоАП РФ, суд расценивает как избранный способ защиты.</w:t>
      </w:r>
    </w:p>
    <w:p>
      <w:pPr>
        <w:spacing w:before="0" w:after="0"/>
        <w:jc w:val="both"/>
        <w:rPr>
          <w:sz w:val="26"/>
          <w:szCs w:val="26"/>
        </w:rPr>
      </w:pPr>
      <w:r>
        <w:rPr>
          <w:sz w:val="26"/>
          <w:szCs w:val="26"/>
        </w:rPr>
        <w:tab/>
      </w:r>
      <w:r>
        <w:rPr>
          <w:rFonts w:ascii="Times New Roman" w:eastAsia="Times New Roman" w:hAnsi="Times New Roman" w:cs="Times New Roman"/>
          <w:sz w:val="26"/>
          <w:szCs w:val="26"/>
        </w:rPr>
        <w:t xml:space="preserve">Кроме того, как усматривается из постановления мирового судьи судебного участка №45 </w:t>
      </w:r>
      <w:r>
        <w:rPr>
          <w:rFonts w:ascii="Times New Roman" w:eastAsia="Times New Roman" w:hAnsi="Times New Roman" w:cs="Times New Roman"/>
          <w:sz w:val="26"/>
          <w:szCs w:val="26"/>
        </w:rPr>
        <w:t>Прикубанского</w:t>
      </w:r>
      <w:r>
        <w:rPr>
          <w:rFonts w:ascii="Times New Roman" w:eastAsia="Times New Roman" w:hAnsi="Times New Roman" w:cs="Times New Roman"/>
          <w:sz w:val="26"/>
          <w:szCs w:val="26"/>
        </w:rPr>
        <w:t xml:space="preserve"> внутригородского округа г. Краснодара от 07.09.2016 года, вступившего в законную силу, о времени и месте судебного заседания Козлов В.А. извещался надлежащим образом, что подтверждается повестками с уведомлением в материалах дела, однако в судебное заседание не явился, об отложении рассмотрения дела не ходатайствовал, в связи с чем мировой судья пришел к выводу о надлежащем извещении лица, привлекаемого к административной ответственности, о дате и времени рассмотрения дела об административном правонарушении и о возможности рассмотрения дела в отсутствие Козлова В.А.; само по себе отрицание Козловым В.А. </w:t>
      </w:r>
      <w:r>
        <w:rPr>
          <w:rFonts w:ascii="Times New Roman" w:eastAsia="Times New Roman" w:hAnsi="Times New Roman" w:cs="Times New Roman"/>
          <w:sz w:val="26"/>
          <w:szCs w:val="26"/>
        </w:rPr>
        <w:t xml:space="preserve">факта совершения административного правонарушения, предусмотренного ч. 4 ст. 12.15 </w:t>
      </w:r>
      <w:r>
        <w:rPr>
          <w:rFonts w:ascii="Times New Roman" w:eastAsia="Times New Roman" w:hAnsi="Times New Roman" w:cs="Times New Roman"/>
          <w:sz w:val="26"/>
          <w:szCs w:val="26"/>
        </w:rPr>
        <w:t>КоАП РФ, не</w:t>
      </w:r>
      <w:r>
        <w:rPr>
          <w:rFonts w:ascii="Times New Roman" w:eastAsia="Times New Roman" w:hAnsi="Times New Roman" w:cs="Times New Roman"/>
          <w:sz w:val="26"/>
          <w:szCs w:val="26"/>
        </w:rPr>
        <w:t xml:space="preserve">получения </w:t>
      </w:r>
      <w:r>
        <w:rPr>
          <w:rFonts w:ascii="Times New Roman" w:eastAsia="Times New Roman" w:hAnsi="Times New Roman" w:cs="Times New Roman"/>
          <w:sz w:val="26"/>
          <w:szCs w:val="26"/>
        </w:rPr>
        <w:t xml:space="preserve">им </w:t>
      </w:r>
      <w:r>
        <w:rPr>
          <w:rFonts w:ascii="Times New Roman" w:eastAsia="Times New Roman" w:hAnsi="Times New Roman" w:cs="Times New Roman"/>
          <w:sz w:val="26"/>
          <w:szCs w:val="26"/>
        </w:rPr>
        <w:t xml:space="preserve">копии постановления от 07.09.2016г., не может быть отнесено </w:t>
      </w:r>
      <w:r>
        <w:rPr>
          <w:rFonts w:ascii="Times New Roman" w:eastAsia="Times New Roman" w:hAnsi="Times New Roman" w:cs="Times New Roman"/>
          <w:sz w:val="26"/>
          <w:szCs w:val="26"/>
        </w:rPr>
        <w:t xml:space="preserve">судом </w:t>
      </w:r>
      <w:r>
        <w:rPr>
          <w:rFonts w:ascii="Times New Roman" w:eastAsia="Times New Roman" w:hAnsi="Times New Roman" w:cs="Times New Roman"/>
          <w:sz w:val="26"/>
          <w:szCs w:val="26"/>
        </w:rPr>
        <w:t>к уважительным причинам для неисполнения последним соответствующих требований законодательства.</w:t>
      </w:r>
    </w:p>
    <w:p>
      <w:pPr>
        <w:spacing w:before="0" w:after="0"/>
        <w:ind w:firstLine="708"/>
        <w:jc w:val="both"/>
        <w:rPr>
          <w:sz w:val="26"/>
          <w:szCs w:val="26"/>
        </w:rPr>
      </w:pPr>
      <w:r>
        <w:rPr>
          <w:rFonts w:ascii="Times New Roman" w:eastAsia="Times New Roman" w:hAnsi="Times New Roman" w:cs="Times New Roman"/>
          <w:sz w:val="26"/>
          <w:szCs w:val="26"/>
        </w:rPr>
        <w:t>Доводы защиты о несогласии с установленными по делу обстоятельствами и оценкой доказательств, иная оценка им фактических обстоятельств дела, иное толкование положений законодательства в данном случае не являются основанием для прекращения производства по делу и освобождении Козлова В.А. от административной ответственности.</w:t>
      </w:r>
    </w:p>
    <w:p>
      <w:pPr>
        <w:spacing w:before="0" w:after="0"/>
        <w:ind w:firstLine="708"/>
        <w:jc w:val="both"/>
        <w:rPr>
          <w:sz w:val="26"/>
          <w:szCs w:val="26"/>
        </w:rPr>
      </w:pPr>
      <w:r>
        <w:rPr>
          <w:rFonts w:ascii="Times New Roman" w:eastAsia="Times New Roman" w:hAnsi="Times New Roman" w:cs="Times New Roman"/>
          <w:sz w:val="26"/>
          <w:szCs w:val="26"/>
        </w:rPr>
        <w:t xml:space="preserve">Согласно представленному ответу </w:t>
      </w:r>
      <w:r>
        <w:rPr>
          <w:rFonts w:ascii="Times New Roman" w:eastAsia="Times New Roman" w:hAnsi="Times New Roman" w:cs="Times New Roman"/>
          <w:sz w:val="26"/>
          <w:szCs w:val="26"/>
        </w:rPr>
        <w:t>и.о</w:t>
      </w:r>
      <w:r>
        <w:rPr>
          <w:rFonts w:ascii="Times New Roman" w:eastAsia="Times New Roman" w:hAnsi="Times New Roman" w:cs="Times New Roman"/>
          <w:sz w:val="26"/>
          <w:szCs w:val="26"/>
        </w:rPr>
        <w:t xml:space="preserve">. мирового судьи судебного участка №50 </w:t>
      </w:r>
      <w:r>
        <w:rPr>
          <w:rFonts w:ascii="Times New Roman" w:eastAsia="Times New Roman" w:hAnsi="Times New Roman" w:cs="Times New Roman"/>
          <w:sz w:val="26"/>
          <w:szCs w:val="26"/>
        </w:rPr>
        <w:t>Прикубанского</w:t>
      </w:r>
      <w:r>
        <w:rPr>
          <w:rFonts w:ascii="Times New Roman" w:eastAsia="Times New Roman" w:hAnsi="Times New Roman" w:cs="Times New Roman"/>
          <w:sz w:val="26"/>
          <w:szCs w:val="26"/>
        </w:rPr>
        <w:t xml:space="preserve"> внутригородского округа г. Краснодара от 10.07.2026г., материалы дела в отношении Козлова В.А. об административном правонарушении, предусмотренном ч.4 ст.12.15 КоАП РФ, уничтожены, в связи с истечением срока давности привлечения к административной ответственности. </w:t>
      </w:r>
    </w:p>
    <w:p>
      <w:pPr>
        <w:spacing w:before="0" w:after="0"/>
        <w:ind w:firstLine="708"/>
        <w:jc w:val="both"/>
        <w:rPr>
          <w:sz w:val="26"/>
          <w:szCs w:val="26"/>
        </w:rPr>
      </w:pPr>
      <w:r>
        <w:rPr>
          <w:rFonts w:ascii="Times New Roman" w:eastAsia="Times New Roman" w:hAnsi="Times New Roman" w:cs="Times New Roman"/>
          <w:sz w:val="26"/>
          <w:szCs w:val="26"/>
        </w:rPr>
        <w:t>Между тем, п</w:t>
      </w:r>
      <w:r>
        <w:rPr>
          <w:rFonts w:ascii="Times New Roman" w:eastAsia="Times New Roman" w:hAnsi="Times New Roman" w:cs="Times New Roman"/>
          <w:sz w:val="26"/>
          <w:szCs w:val="26"/>
        </w:rPr>
        <w:t xml:space="preserve">оскольку Козлов В.А. не сдал водительское удостоверение, срок исполнения постановления мирового судьи судебного участка №45 </w:t>
      </w:r>
      <w:r>
        <w:rPr>
          <w:rFonts w:ascii="Times New Roman" w:eastAsia="Times New Roman" w:hAnsi="Times New Roman" w:cs="Times New Roman"/>
          <w:sz w:val="26"/>
          <w:szCs w:val="26"/>
        </w:rPr>
        <w:t>Прикубанского</w:t>
      </w:r>
      <w:r>
        <w:rPr>
          <w:rFonts w:ascii="Times New Roman" w:eastAsia="Times New Roman" w:hAnsi="Times New Roman" w:cs="Times New Roman"/>
          <w:sz w:val="26"/>
          <w:szCs w:val="26"/>
        </w:rPr>
        <w:t xml:space="preserve"> внутригородского округа г. Краснодара от 07.09.2016 года прервался и на момент его привлечения к административной ответственность по части 2 статьи 12.7 Кодекса Российской Федерации об административных правонарушениях не истек. Водительское удостоверение Козлова В.А. изъято инспектором ГИАЗ ОР ДПС и передано в отдел Госавтоинспекции ОМВД России по </w:t>
      </w:r>
      <w:r>
        <w:rPr>
          <w:rFonts w:ascii="Times New Roman" w:eastAsia="Times New Roman" w:hAnsi="Times New Roman" w:cs="Times New Roman"/>
          <w:sz w:val="26"/>
          <w:szCs w:val="26"/>
        </w:rPr>
        <w:t>Сургутскому</w:t>
      </w:r>
      <w:r>
        <w:rPr>
          <w:rFonts w:ascii="Times New Roman" w:eastAsia="Times New Roman" w:hAnsi="Times New Roman" w:cs="Times New Roman"/>
          <w:sz w:val="26"/>
          <w:szCs w:val="26"/>
        </w:rPr>
        <w:t xml:space="preserve"> району 09.07.2026 года.</w:t>
      </w:r>
    </w:p>
    <w:p>
      <w:pPr>
        <w:spacing w:before="0" w:after="0"/>
        <w:ind w:firstLine="708"/>
        <w:jc w:val="both"/>
        <w:rPr>
          <w:sz w:val="26"/>
          <w:szCs w:val="26"/>
        </w:rPr>
      </w:pPr>
      <w:r>
        <w:rPr>
          <w:rFonts w:ascii="Times New Roman" w:eastAsia="Times New Roman" w:hAnsi="Times New Roman" w:cs="Times New Roman"/>
          <w:sz w:val="26"/>
          <w:szCs w:val="26"/>
        </w:rPr>
        <w:t xml:space="preserve">Из изложенного </w:t>
      </w:r>
      <w:r>
        <w:rPr>
          <w:rFonts w:ascii="Times New Roman" w:eastAsia="Times New Roman" w:hAnsi="Times New Roman" w:cs="Times New Roman"/>
          <w:sz w:val="26"/>
          <w:szCs w:val="26"/>
        </w:rPr>
        <w:t xml:space="preserve">также </w:t>
      </w:r>
      <w:r>
        <w:rPr>
          <w:rFonts w:ascii="Times New Roman" w:eastAsia="Times New Roman" w:hAnsi="Times New Roman" w:cs="Times New Roman"/>
          <w:sz w:val="26"/>
          <w:szCs w:val="26"/>
        </w:rPr>
        <w:t>следует, что доводы защитника Харченко С.Н. о том, что по истечении срока давности привлечения к административной ответственности дело об административном правонарушении подлежит прекращению за истечением срока давности привлечения к административной ответственности</w:t>
      </w:r>
      <w:r>
        <w:rPr>
          <w:rFonts w:ascii="Times New Roman" w:eastAsia="Times New Roman" w:hAnsi="Times New Roman" w:cs="Times New Roman"/>
          <w:sz w:val="26"/>
          <w:szCs w:val="26"/>
        </w:rPr>
        <w:t xml:space="preserve">, основаны на ином, ошибочном толковании </w:t>
      </w:r>
      <w:r>
        <w:rPr>
          <w:rFonts w:ascii="Times New Roman" w:eastAsia="Times New Roman" w:hAnsi="Times New Roman" w:cs="Times New Roman"/>
          <w:sz w:val="26"/>
          <w:szCs w:val="26"/>
        </w:rPr>
        <w:t>выше</w:t>
      </w:r>
      <w:r>
        <w:rPr>
          <w:rFonts w:ascii="Times New Roman" w:eastAsia="Times New Roman" w:hAnsi="Times New Roman" w:cs="Times New Roman"/>
          <w:sz w:val="26"/>
          <w:szCs w:val="26"/>
        </w:rPr>
        <w:t xml:space="preserve">указанных норм и постановления Пленума Верховного Суда Российской Федерации от 25 июня 2019 года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p>
    <w:p>
      <w:pPr>
        <w:spacing w:before="0" w:after="0"/>
        <w:ind w:firstLine="708"/>
        <w:jc w:val="both"/>
        <w:rPr>
          <w:sz w:val="26"/>
          <w:szCs w:val="26"/>
        </w:rPr>
      </w:pPr>
      <w:r>
        <w:rPr>
          <w:rFonts w:ascii="Times New Roman" w:eastAsia="Times New Roman" w:hAnsi="Times New Roman" w:cs="Times New Roman"/>
          <w:sz w:val="26"/>
          <w:szCs w:val="26"/>
        </w:rPr>
        <w:t xml:space="preserve">Иные доводы защитника Харченко С.Н. суд также находит несостоятельными, поскольку они опровергаются материалами дела. </w:t>
      </w:r>
    </w:p>
    <w:p>
      <w:pPr>
        <w:spacing w:before="0" w:after="0"/>
        <w:ind w:firstLine="708"/>
        <w:jc w:val="both"/>
        <w:rPr>
          <w:sz w:val="26"/>
          <w:szCs w:val="26"/>
        </w:rPr>
      </w:pPr>
      <w:r>
        <w:rPr>
          <w:rFonts w:ascii="Times New Roman" w:eastAsia="Times New Roman" w:hAnsi="Times New Roman" w:cs="Times New Roman"/>
          <w:sz w:val="26"/>
          <w:szCs w:val="26"/>
        </w:rPr>
        <w:t xml:space="preserve">При фактическом изъятии у Козлова В.А. </w:t>
      </w:r>
      <w:r>
        <w:rPr>
          <w:rFonts w:ascii="Times New Roman" w:eastAsia="Times New Roman" w:hAnsi="Times New Roman" w:cs="Times New Roman"/>
          <w:sz w:val="26"/>
          <w:szCs w:val="26"/>
        </w:rPr>
        <w:t>водительского</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удостоверения 09.07.2026 года при управлении им транспортным средством, нашли подтверждения обстоятельства того, что на момент совершения административного правонарушения, предусмотренного</w:t>
      </w:r>
      <w:r>
        <w:rPr>
          <w:rFonts w:ascii="Times New Roman" w:eastAsia="Times New Roman" w:hAnsi="Times New Roman" w:cs="Times New Roman"/>
          <w:sz w:val="26"/>
          <w:szCs w:val="26"/>
        </w:rPr>
        <w:t> </w:t>
      </w:r>
      <w:hyperlink r:id="rId4" w:anchor="/document/12125267/entry/12702" w:history="1">
        <w:r>
          <w:rPr>
            <w:rFonts w:ascii="Times New Roman" w:eastAsia="Times New Roman" w:hAnsi="Times New Roman" w:cs="Times New Roman"/>
            <w:color w:val="0000EE"/>
            <w:sz w:val="26"/>
            <w:szCs w:val="26"/>
          </w:rPr>
          <w:t>частью 2 статьи 12.7</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Кодекса Российской Федерации об административных правонарушениях, Козлов В.А. фактически продолжал пользоваться водительским удостоверением при управлении транспортным средством, то есть срок наказания в виде лишения права управления не истек.</w:t>
      </w:r>
    </w:p>
    <w:p>
      <w:pPr>
        <w:spacing w:before="0" w:after="0"/>
        <w:ind w:firstLine="708"/>
        <w:jc w:val="both"/>
        <w:rPr>
          <w:sz w:val="26"/>
          <w:szCs w:val="26"/>
        </w:rPr>
      </w:pPr>
      <w:r>
        <w:rPr>
          <w:rFonts w:ascii="Times New Roman" w:eastAsia="Times New Roman" w:hAnsi="Times New Roman" w:cs="Times New Roman"/>
          <w:sz w:val="26"/>
          <w:szCs w:val="26"/>
        </w:rPr>
        <w:t xml:space="preserve">Деяние Козлова Владимира Александровича судья квалифицирует по ч. 2 ст. 12.7 КоАП РФ - управление транспортным средством водителем, лишенным права управления транспортными средствами. </w:t>
      </w:r>
    </w:p>
    <w:p>
      <w:pPr>
        <w:spacing w:before="0" w:after="0"/>
        <w:ind w:firstLine="708"/>
        <w:jc w:val="both"/>
        <w:rPr>
          <w:sz w:val="26"/>
          <w:szCs w:val="26"/>
        </w:rPr>
      </w:pPr>
      <w:r>
        <w:rPr>
          <w:rFonts w:ascii="Times New Roman" w:eastAsia="Times New Roman" w:hAnsi="Times New Roman" w:cs="Times New Roman"/>
          <w:sz w:val="26"/>
          <w:szCs w:val="26"/>
        </w:rPr>
        <w:t xml:space="preserve">Назначая Козлову Владимиру Александровичу административное наказание, обстоятельств, предусмотренных ст. 4.2 Кодекса Российской Федерации об административных правонарушениях, и смягчающих административную ответственность </w:t>
      </w:r>
      <w:r>
        <w:rPr>
          <w:rFonts w:ascii="Times New Roman" w:eastAsia="Times New Roman" w:hAnsi="Times New Roman" w:cs="Times New Roman"/>
          <w:sz w:val="26"/>
          <w:szCs w:val="26"/>
        </w:rPr>
        <w:t>судом не установлено</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Обстоятельств, предусмотренных ст. 4.3 Кодекса Российской Федерации об административных правонарушениях, и отягчающих административную ответственность, в судебном заседании не установлено.</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 xml:space="preserve">Обстоятельств, исключающих производство по делу, не имеется. </w:t>
      </w:r>
    </w:p>
    <w:p>
      <w:pPr>
        <w:spacing w:before="0" w:after="0"/>
        <w:ind w:firstLine="708"/>
        <w:jc w:val="both"/>
        <w:rPr>
          <w:sz w:val="26"/>
          <w:szCs w:val="26"/>
        </w:rPr>
      </w:pPr>
      <w:r>
        <w:rPr>
          <w:rFonts w:ascii="Times New Roman" w:eastAsia="Times New Roman" w:hAnsi="Times New Roman" w:cs="Times New Roman"/>
          <w:sz w:val="26"/>
          <w:szCs w:val="26"/>
        </w:rPr>
        <w:t xml:space="preserve">При назначении административного наказания, судья учитывает: личность Козлова Владимира Александровича, </w:t>
      </w:r>
      <w:r>
        <w:rPr>
          <w:rFonts w:ascii="Times New Roman" w:eastAsia="Times New Roman" w:hAnsi="Times New Roman" w:cs="Times New Roman"/>
          <w:sz w:val="26"/>
          <w:szCs w:val="26"/>
        </w:rPr>
        <w:t xml:space="preserve">состояние его здоровья, </w:t>
      </w:r>
      <w:r>
        <w:rPr>
          <w:rFonts w:ascii="Times New Roman" w:eastAsia="Times New Roman" w:hAnsi="Times New Roman" w:cs="Times New Roman"/>
          <w:sz w:val="26"/>
          <w:szCs w:val="26"/>
        </w:rPr>
        <w:t>его имущественное и финансовое положение, обстоятельства совершения административного правонарушения, отсутствие смягчающих и отягчающих ответственность обстоятельств, характер совершённого административного правонарушения, отношение Козлова В.А. к содеянному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 считает необходимым назначить ему административное наказание в виде административного штрафа, так как данный вид наказания сможет в полной мере достигнуть целей административного наказания.</w:t>
      </w:r>
    </w:p>
    <w:p>
      <w:pPr>
        <w:spacing w:before="0" w:after="0"/>
        <w:ind w:firstLine="709"/>
        <w:jc w:val="both"/>
        <w:rPr>
          <w:sz w:val="26"/>
          <w:szCs w:val="26"/>
        </w:rPr>
      </w:pPr>
      <w:r>
        <w:rPr>
          <w:rFonts w:ascii="Times New Roman" w:eastAsia="Times New Roman" w:hAnsi="Times New Roman" w:cs="Times New Roman"/>
          <w:sz w:val="26"/>
          <w:szCs w:val="26"/>
        </w:rPr>
        <w:t>На основании изложенного и руководствуясь ст. ст. 29.9-29.11 КоАП РФ, судья</w:t>
      </w:r>
    </w:p>
    <w:p>
      <w:pPr>
        <w:spacing w:before="0" w:after="0"/>
        <w:ind w:firstLine="708"/>
        <w:jc w:val="center"/>
        <w:rPr>
          <w:sz w:val="26"/>
          <w:szCs w:val="26"/>
        </w:rPr>
      </w:pPr>
      <w:r>
        <w:rPr>
          <w:rFonts w:ascii="Times New Roman" w:eastAsia="Times New Roman" w:hAnsi="Times New Roman" w:cs="Times New Roman"/>
          <w:sz w:val="26"/>
          <w:szCs w:val="26"/>
        </w:rPr>
        <w:t>ПОСТАНОВИЛ:</w:t>
      </w:r>
    </w:p>
    <w:p>
      <w:pPr>
        <w:spacing w:before="0" w:after="0"/>
        <w:ind w:firstLine="708"/>
        <w:jc w:val="both"/>
        <w:rPr>
          <w:sz w:val="26"/>
          <w:szCs w:val="26"/>
        </w:rPr>
      </w:pPr>
      <w:r>
        <w:rPr>
          <w:rFonts w:ascii="Times New Roman" w:eastAsia="Times New Roman" w:hAnsi="Times New Roman" w:cs="Times New Roman"/>
          <w:sz w:val="26"/>
          <w:szCs w:val="26"/>
        </w:rPr>
        <w:t xml:space="preserve">Козлова Владимира Александровича признать виновным в совершении административного правонарушения, предусмотренного частью 2 статьи 12.7 Кодекса Российской Федерации об административных правонарушениях, и назначить ему наказание в виде административного штрафа в размере 30 000 руб. 00 коп. </w:t>
      </w:r>
    </w:p>
    <w:p>
      <w:pPr>
        <w:spacing w:before="0" w:after="0"/>
        <w:ind w:firstLine="708"/>
        <w:jc w:val="both"/>
        <w:rPr>
          <w:sz w:val="26"/>
          <w:szCs w:val="26"/>
        </w:rPr>
      </w:pPr>
      <w:r>
        <w:rPr>
          <w:rFonts w:ascii="Times New Roman" w:eastAsia="Times New Roman" w:hAnsi="Times New Roman" w:cs="Times New Roman"/>
          <w:sz w:val="26"/>
          <w:szCs w:val="26"/>
        </w:rPr>
        <w:t xml:space="preserve">Штраф необходимо перечислить на следующие реквизиты: номер счета получателя платежа 03100643000000018700 в РКЦ г. Ханты-Мансийска; БИК 007162163; ОКТМО 718 26 000; ИНН 8601 010 390; КПП 8601 01 001; КБК 188 116 011 230 1000 1140. Получатель: УФК по ХМАО-Югре (УМВД России по ХМАО-Югре, адрес получателя: ул. Ленина, д.55, г. Ханты-Мансийск, ХМАО-Югра, 628000). УИН </w:t>
      </w:r>
      <w:r>
        <w:rPr>
          <w:rFonts w:ascii="Times New Roman" w:eastAsia="Times New Roman" w:hAnsi="Times New Roman" w:cs="Times New Roman"/>
          <w:sz w:val="26"/>
          <w:szCs w:val="26"/>
        </w:rPr>
        <w:t>18810486260740006248.</w:t>
      </w:r>
    </w:p>
    <w:p>
      <w:pPr>
        <w:spacing w:before="0" w:after="0"/>
        <w:ind w:firstLine="708"/>
        <w:jc w:val="both"/>
        <w:rPr>
          <w:sz w:val="26"/>
          <w:szCs w:val="26"/>
        </w:rPr>
      </w:pPr>
      <w:r>
        <w:rPr>
          <w:rFonts w:ascii="Times New Roman" w:eastAsia="Times New Roman" w:hAnsi="Times New Roman" w:cs="Times New Roman"/>
          <w:sz w:val="26"/>
          <w:szCs w:val="26"/>
        </w:rPr>
        <w:t>В соответствии с ч.1 ст.32.2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настоящей статьи, либо со дня истечения срока отсрочки или срока рассрочки, предусмотренных статьей 31.5 настоящего Кодекса.</w:t>
      </w:r>
    </w:p>
    <w:p>
      <w:pPr>
        <w:spacing w:before="0" w:after="0"/>
        <w:ind w:firstLine="708"/>
        <w:jc w:val="both"/>
        <w:rPr>
          <w:sz w:val="26"/>
          <w:szCs w:val="26"/>
        </w:rPr>
      </w:pPr>
      <w:r>
        <w:rPr>
          <w:rFonts w:ascii="Times New Roman" w:eastAsia="Times New Roman" w:hAnsi="Times New Roman" w:cs="Times New Roman"/>
          <w:sz w:val="26"/>
          <w:szCs w:val="26"/>
        </w:rPr>
        <w:t xml:space="preserve">Постановление может быть обжаловано в </w:t>
      </w:r>
      <w:r>
        <w:rPr>
          <w:rFonts w:ascii="Times New Roman" w:eastAsia="Times New Roman" w:hAnsi="Times New Roman" w:cs="Times New Roman"/>
          <w:sz w:val="26"/>
          <w:szCs w:val="26"/>
        </w:rPr>
        <w:t>Сургутский</w:t>
      </w:r>
      <w:r>
        <w:rPr>
          <w:rFonts w:ascii="Times New Roman" w:eastAsia="Times New Roman" w:hAnsi="Times New Roman" w:cs="Times New Roman"/>
          <w:sz w:val="26"/>
          <w:szCs w:val="26"/>
        </w:rPr>
        <w:t xml:space="preserve"> районный суд Ханты-Мансийского автономного округа – Югры путем подачи жалобы </w:t>
      </w:r>
      <w:r>
        <w:rPr>
          <w:rFonts w:ascii="Times New Roman" w:eastAsia="Times New Roman" w:hAnsi="Times New Roman" w:cs="Times New Roman"/>
          <w:sz w:val="26"/>
          <w:szCs w:val="26"/>
        </w:rPr>
        <w:t>через мирового судью</w:t>
      </w:r>
      <w:r>
        <w:rPr>
          <w:rFonts w:ascii="Times New Roman" w:eastAsia="Times New Roman" w:hAnsi="Times New Roman" w:cs="Times New Roman"/>
          <w:sz w:val="26"/>
          <w:szCs w:val="26"/>
        </w:rPr>
        <w:t xml:space="preserve"> судебного участка №2 Сургутского судебного района Ханты-Мансийского автономного округа – Югры в течение 10 дней со дня вручения или получения копии постановления. </w:t>
      </w:r>
    </w:p>
    <w:p>
      <w:pPr>
        <w:spacing w:before="0" w:after="0"/>
        <w:rPr>
          <w:sz w:val="26"/>
          <w:szCs w:val="26"/>
        </w:rPr>
      </w:pPr>
    </w:p>
    <w:p>
      <w:pPr>
        <w:spacing w:before="0" w:after="0"/>
        <w:rPr>
          <w:sz w:val="26"/>
          <w:szCs w:val="26"/>
        </w:rPr>
      </w:pPr>
      <w:r>
        <w:rPr>
          <w:rFonts w:ascii="Times New Roman" w:eastAsia="Times New Roman" w:hAnsi="Times New Roman" w:cs="Times New Roman"/>
          <w:sz w:val="26"/>
          <w:szCs w:val="26"/>
        </w:rPr>
        <w:t>Копия верна</w:t>
      </w:r>
    </w:p>
    <w:p>
      <w:pPr>
        <w:spacing w:before="0" w:after="0"/>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И.А. Галбарцева </w:t>
      </w:r>
    </w:p>
    <w:p>
      <w:pPr>
        <w:spacing w:before="0" w:after="0"/>
        <w:rPr>
          <w:sz w:val="26"/>
          <w:szCs w:val="26"/>
        </w:rPr>
      </w:pPr>
    </w:p>
    <w:sectPr>
      <w:headerReference w:type="default" r:id="rId5"/>
      <w:footerReference w:type="default" r:id="rId6"/>
      <w:pgMar w:header="708" w:footer="708"/>
      <w:cols w:space="708"/>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Ind w:w="1196" w:type="dxa"/>
      <w:tblBorders>
        <w:top w:val="single" w:sz="6" w:space="0" w:color="FFFFFF"/>
        <w:left w:val="single" w:sz="6" w:space="0" w:color="FFFFFF"/>
        <w:bottom w:val="single" w:sz="6" w:space="0" w:color="FFFFFF"/>
        <w:right w:val="single" w:sz="6" w:space="0" w:color="FFFFFF"/>
      </w:tblBorders>
      <w:tblCellMar>
        <w:top w:w="0" w:type="dxa"/>
        <w:left w:w="0" w:type="dxa"/>
        <w:bottom w:w="0" w:type="dxa"/>
        <w:right w:w="0" w:type="dxa"/>
      </w:tblCellMar>
    </w:tblPr>
    <w:tblGrid>
      <w:gridCol w:w="2766"/>
      <w:gridCol w:w="1636"/>
    </w:tblGrid>
    <w:tr>
      <w:tblPrEx>
        <w:tblInd w:w="1196" w:type="dxa"/>
        <w:tblBorders>
          <w:top w:val="single" w:sz="6" w:space="0" w:color="FFFFFF"/>
          <w:left w:val="single" w:sz="6" w:space="0" w:color="FFFFFF"/>
          <w:bottom w:val="single" w:sz="6" w:space="0" w:color="FFFFFF"/>
          <w:right w:val="single" w:sz="6" w:space="0" w:color="FFFFFF"/>
        </w:tblBorders>
        <w:tblCellMar>
          <w:top w:w="0" w:type="dxa"/>
          <w:left w:w="0" w:type="dxa"/>
          <w:bottom w:w="0" w:type="dxa"/>
          <w:right w:w="0" w:type="dxa"/>
        </w:tblCellMar>
      </w:tblPrEx>
      <w:trPr>
        <w:trHeight w:hRule="exact" w:val="57"/>
      </w:trPr>
      <w:tc>
        <w:tcPr>
          <w:tcW w:w="689" w:type="dxa"/>
          <w:tcBorders>
            <w:right w:val="single" w:sz="6" w:space="0" w:color="FFFFFF"/>
          </w:tcBorders>
          <w:noWrap w:val="0"/>
          <w:tcMar>
            <w:top w:w="8" w:type="dxa"/>
            <w:left w:w="108" w:type="dxa"/>
            <w:bottom w:w="8" w:type="dxa"/>
            <w:right w:w="108" w:type="dxa"/>
          </w:tcMar>
          <w:vAlign w:val="top"/>
          <w:hideMark/>
        </w:tcPr>
        <w:p>
          <w:pPr>
            <w:spacing w:before="0" w:after="0"/>
            <w:rPr>
              <w:b w:val="0"/>
              <w:bCs w:val="0"/>
              <w:i w:val="0"/>
              <w:iCs w:val="0"/>
              <w:smallCaps w:val="0"/>
              <w:color w:val="000000"/>
            </w:rPr>
          </w:pPr>
          <w:r>
            <w:rPr>
              <w:rFonts w:ascii="Times New Roman" w:eastAsia="Times New Roman" w:hAnsi="Times New Roman" w:cs="Times New Roman"/>
              <w:b w:val="0"/>
              <w:bCs w:val="0"/>
              <w:i w:val="0"/>
              <w:iCs w:val="0"/>
              <w:smallCaps w:val="0"/>
              <w:color w:val="000000"/>
            </w:rPr>
            <w:t>http://192.168.52.68/xlp1/</w:t>
          </w:r>
        </w:p>
      </w:tc>
      <w:tc>
        <w:tcPr>
          <w:tcW w:w="693" w:type="dxa"/>
          <w:tcBorders>
            <w:left w:val="single" w:sz="6" w:space="0" w:color="FFFFFF"/>
          </w:tcBorders>
          <w:noWrap w:val="0"/>
          <w:tcMar>
            <w:top w:w="8" w:type="dxa"/>
            <w:left w:w="108" w:type="dxa"/>
            <w:bottom w:w="8" w:type="dxa"/>
            <w:right w:w="108" w:type="dxa"/>
          </w:tcMar>
          <w:vAlign w:val="top"/>
          <w:hideMark/>
        </w:tcPr>
        <w:p>
          <w:pPr>
            <w:spacing w:before="0" w:after="0"/>
            <w:rPr>
              <w:b w:val="0"/>
              <w:bCs w:val="0"/>
              <w:i w:val="0"/>
              <w:iCs w:val="0"/>
              <w:smallCaps w:val="0"/>
              <w:color w:val="000000"/>
            </w:rPr>
          </w:pPr>
          <w:r>
            <w:rPr>
              <w:rFonts w:ascii="Times New Roman" w:eastAsia="Times New Roman" w:hAnsi="Times New Roman" w:cs="Times New Roman"/>
              <w:b w:val="0"/>
              <w:bCs w:val="0"/>
              <w:i w:val="0"/>
              <w:iCs w:val="0"/>
              <w:smallCaps w:val="0"/>
              <w:color w:val="000000"/>
            </w:rPr>
            <w:t>069de058-4b46-44a4-a14f-4ad8a3864cc7</w:t>
          </w:r>
        </w:p>
      </w:tc>
    </w:tr>
  </w:tbl>
  <w:p>
    <w:pPr>
      <w:spacing w:before="0" w:after="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67rplc-11">
    <w:name w:val="cat-UserDefined grp-67 rplc-11"/>
    <w:basedOn w:val="DefaultParagraphFont"/>
  </w:style>
  <w:style w:type="character" w:customStyle="1" w:styleId="cat-PassportDatagrp-48rplc-14">
    <w:name w:val="cat-PassportData grp-48 rplc-14"/>
    <w:basedOn w:val="DefaultParagraphFont"/>
  </w:style>
  <w:style w:type="character" w:customStyle="1" w:styleId="cat-UserDefinedgrp-68rplc-15">
    <w:name w:val="cat-UserDefined grp-68 rplc-15"/>
    <w:basedOn w:val="DefaultParagraphFont"/>
  </w:style>
  <w:style w:type="character" w:customStyle="1" w:styleId="cat-PassportDatagrp-49rplc-18">
    <w:name w:val="cat-PassportData grp-49 rplc-18"/>
    <w:basedOn w:val="DefaultParagraphFont"/>
  </w:style>
  <w:style w:type="character" w:customStyle="1" w:styleId="cat-UserDefinedgrp-69rplc-23">
    <w:name w:val="cat-UserDefined grp-69 rplc-23"/>
    <w:basedOn w:val="DefaultParagraphFont"/>
  </w:style>
  <w:style w:type="character" w:customStyle="1" w:styleId="cat-UserDefinedgrp-70rplc-28">
    <w:name w:val="cat-UserDefined grp-70 rplc-28"/>
    <w:basedOn w:val="DefaultParagraphFont"/>
  </w:style>
  <w:style w:type="character" w:customStyle="1" w:styleId="cat-UserDefinedgrp-71rplc-31">
    <w:name w:val="cat-UserDefined grp-71 rplc-31"/>
    <w:basedOn w:val="DefaultParagraphFont"/>
  </w:style>
  <w:style w:type="character" w:customStyle="1" w:styleId="cat-CarNumbergrp-52rplc-32">
    <w:name w:val="cat-CarNumber grp-52 rplc-32"/>
    <w:basedOn w:val="DefaultParagraphFont"/>
  </w:style>
  <w:style w:type="character" w:customStyle="1" w:styleId="cat-UserDefinedgrp-73rplc-59">
    <w:name w:val="cat-UserDefined grp-73 rplc-59"/>
    <w:basedOn w:val="DefaultParagraphFont"/>
  </w:style>
  <w:style w:type="character" w:customStyle="1" w:styleId="cat-UserDefinedgrp-72rplc-66">
    <w:name w:val="cat-UserDefined grp-72 rplc-66"/>
    <w:basedOn w:val="DefaultParagraphFont"/>
  </w:style>
  <w:style w:type="character" w:customStyle="1" w:styleId="cat-PassportDatagrp-50rplc-70">
    <w:name w:val="cat-PassportData grp-50 rplc-70"/>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rbitr.garant.ru/"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